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38B6" w14:textId="29149A13" w:rsidR="00E66C6F" w:rsidRDefault="00E66C6F" w:rsidP="00CB2802">
      <w:pPr>
        <w:spacing w:after="0"/>
        <w:jc w:val="both"/>
        <w:rPr>
          <w:rFonts w:ascii="Arial" w:hAnsi="Arial" w:cs="Arial"/>
          <w:b/>
          <w:bCs/>
          <w:sz w:val="24"/>
          <w:szCs w:val="24"/>
        </w:rPr>
      </w:pPr>
      <w:r>
        <w:rPr>
          <w:rFonts w:ascii="Arial" w:hAnsi="Arial" w:cs="Arial"/>
          <w:b/>
          <w:bCs/>
          <w:sz w:val="24"/>
          <w:szCs w:val="24"/>
        </w:rPr>
        <w:t xml:space="preserve">Meeting of the Full Council </w:t>
      </w:r>
      <w:r w:rsidR="00DE2844">
        <w:rPr>
          <w:rFonts w:ascii="Arial" w:hAnsi="Arial" w:cs="Arial"/>
          <w:b/>
          <w:bCs/>
          <w:sz w:val="24"/>
          <w:szCs w:val="24"/>
        </w:rPr>
        <w:t>-</w:t>
      </w:r>
      <w:r>
        <w:rPr>
          <w:rFonts w:ascii="Arial" w:hAnsi="Arial" w:cs="Arial"/>
          <w:b/>
          <w:bCs/>
          <w:sz w:val="24"/>
          <w:szCs w:val="24"/>
        </w:rPr>
        <w:t xml:space="preserve"> </w:t>
      </w:r>
      <w:r w:rsidR="00C52BEB">
        <w:rPr>
          <w:rFonts w:ascii="Arial" w:hAnsi="Arial" w:cs="Arial"/>
          <w:b/>
          <w:bCs/>
          <w:sz w:val="24"/>
          <w:szCs w:val="24"/>
        </w:rPr>
        <w:t>24 February 2022</w:t>
      </w:r>
    </w:p>
    <w:p w14:paraId="1D6E4A38" w14:textId="2B221758" w:rsidR="00E66C6F" w:rsidRDefault="00E66C6F" w:rsidP="00CB2802">
      <w:pPr>
        <w:spacing w:after="0"/>
        <w:jc w:val="both"/>
        <w:rPr>
          <w:rFonts w:ascii="Arial" w:hAnsi="Arial" w:cs="Arial"/>
          <w:b/>
          <w:bCs/>
          <w:sz w:val="24"/>
          <w:szCs w:val="24"/>
        </w:rPr>
      </w:pPr>
    </w:p>
    <w:p w14:paraId="55E64C01" w14:textId="5DCE86C0" w:rsidR="00E66C6F" w:rsidRDefault="00E66C6F" w:rsidP="00CB2802">
      <w:pPr>
        <w:spacing w:after="0"/>
        <w:jc w:val="both"/>
        <w:rPr>
          <w:rFonts w:ascii="Arial" w:hAnsi="Arial" w:cs="Arial"/>
          <w:b/>
          <w:bCs/>
          <w:sz w:val="24"/>
          <w:szCs w:val="24"/>
        </w:rPr>
      </w:pPr>
      <w:r>
        <w:rPr>
          <w:rFonts w:ascii="Arial" w:hAnsi="Arial" w:cs="Arial"/>
          <w:b/>
          <w:bCs/>
          <w:sz w:val="24"/>
          <w:szCs w:val="24"/>
        </w:rPr>
        <w:t>Report of the Audit, Risk and Governance Committee</w:t>
      </w:r>
    </w:p>
    <w:p w14:paraId="57145096" w14:textId="4164665B" w:rsidR="00E66C6F" w:rsidRDefault="00E66C6F" w:rsidP="00CB2802">
      <w:pPr>
        <w:spacing w:after="0"/>
        <w:jc w:val="both"/>
        <w:rPr>
          <w:rFonts w:ascii="Arial" w:hAnsi="Arial" w:cs="Arial"/>
          <w:b/>
          <w:bCs/>
          <w:sz w:val="24"/>
          <w:szCs w:val="24"/>
        </w:rPr>
      </w:pPr>
    </w:p>
    <w:p w14:paraId="43B77F0F" w14:textId="2D16B62C" w:rsidR="00E66C6F" w:rsidRDefault="00E66C6F" w:rsidP="00CB2802">
      <w:pPr>
        <w:spacing w:after="0"/>
        <w:jc w:val="both"/>
        <w:rPr>
          <w:rFonts w:ascii="Arial" w:hAnsi="Arial" w:cs="Arial"/>
          <w:b/>
          <w:bCs/>
          <w:sz w:val="24"/>
          <w:szCs w:val="24"/>
        </w:rPr>
      </w:pPr>
      <w:r>
        <w:rPr>
          <w:rFonts w:ascii="Arial" w:hAnsi="Arial" w:cs="Arial"/>
          <w:b/>
          <w:bCs/>
          <w:sz w:val="24"/>
          <w:szCs w:val="24"/>
        </w:rPr>
        <w:t xml:space="preserve">Meeting held on </w:t>
      </w:r>
      <w:r w:rsidR="00C52BEB">
        <w:rPr>
          <w:rFonts w:ascii="Arial" w:hAnsi="Arial" w:cs="Arial"/>
          <w:b/>
          <w:bCs/>
          <w:sz w:val="24"/>
          <w:szCs w:val="24"/>
        </w:rPr>
        <w:t>31 January 2022</w:t>
      </w:r>
    </w:p>
    <w:p w14:paraId="6D5829D8" w14:textId="6A4A30F0" w:rsidR="00E66C6F" w:rsidRDefault="00E66C6F" w:rsidP="00CB2802">
      <w:pPr>
        <w:spacing w:after="0"/>
        <w:jc w:val="both"/>
        <w:rPr>
          <w:rFonts w:ascii="Arial" w:hAnsi="Arial" w:cs="Arial"/>
          <w:b/>
          <w:bCs/>
          <w:sz w:val="24"/>
          <w:szCs w:val="24"/>
        </w:rPr>
      </w:pPr>
    </w:p>
    <w:p w14:paraId="3B444F90" w14:textId="135861D4" w:rsidR="00E66C6F" w:rsidRDefault="00E66C6F" w:rsidP="00CB2802">
      <w:pPr>
        <w:spacing w:after="0"/>
        <w:jc w:val="both"/>
        <w:rPr>
          <w:rFonts w:ascii="Arial" w:hAnsi="Arial" w:cs="Arial"/>
          <w:b/>
          <w:bCs/>
          <w:sz w:val="24"/>
          <w:szCs w:val="24"/>
        </w:rPr>
      </w:pPr>
      <w:r>
        <w:rPr>
          <w:rFonts w:ascii="Arial" w:hAnsi="Arial" w:cs="Arial"/>
          <w:b/>
          <w:bCs/>
          <w:sz w:val="24"/>
          <w:szCs w:val="24"/>
        </w:rPr>
        <w:t>Chair: County Councillor Alan Schofield</w:t>
      </w:r>
    </w:p>
    <w:p w14:paraId="40ADC766" w14:textId="65C77589" w:rsidR="00E66C6F" w:rsidRDefault="00E66C6F" w:rsidP="00CB2802">
      <w:pPr>
        <w:spacing w:after="0"/>
        <w:jc w:val="both"/>
        <w:rPr>
          <w:rFonts w:ascii="Arial" w:hAnsi="Arial" w:cs="Arial"/>
          <w:b/>
          <w:bCs/>
          <w:sz w:val="24"/>
          <w:szCs w:val="24"/>
        </w:rPr>
      </w:pPr>
    </w:p>
    <w:p w14:paraId="3223FB3C" w14:textId="13F375F9" w:rsidR="00B71994" w:rsidRDefault="00E66C6F" w:rsidP="00CB2802">
      <w:pPr>
        <w:spacing w:after="0"/>
        <w:jc w:val="both"/>
        <w:rPr>
          <w:rFonts w:ascii="Arial" w:hAnsi="Arial" w:cs="Arial"/>
          <w:b/>
          <w:bCs/>
          <w:sz w:val="24"/>
          <w:szCs w:val="24"/>
        </w:rPr>
      </w:pPr>
      <w:r>
        <w:rPr>
          <w:rFonts w:ascii="Arial" w:hAnsi="Arial" w:cs="Arial"/>
          <w:b/>
          <w:bCs/>
          <w:sz w:val="24"/>
          <w:szCs w:val="24"/>
        </w:rPr>
        <w:t>Part I (Open to Press and Public)</w:t>
      </w:r>
    </w:p>
    <w:p w14:paraId="7E01939E" w14:textId="1D88FD27" w:rsidR="00C52BEB" w:rsidRDefault="00C52BEB" w:rsidP="00CB2802">
      <w:pPr>
        <w:spacing w:after="0"/>
        <w:jc w:val="both"/>
        <w:rPr>
          <w:rFonts w:ascii="Arial" w:hAnsi="Arial" w:cs="Arial"/>
          <w:b/>
          <w:bCs/>
          <w:sz w:val="24"/>
          <w:szCs w:val="24"/>
        </w:rPr>
      </w:pPr>
    </w:p>
    <w:p w14:paraId="2B64723F" w14:textId="74173D41" w:rsidR="00C52BEB" w:rsidRDefault="00B9034A" w:rsidP="00CB2802">
      <w:pPr>
        <w:spacing w:after="0"/>
        <w:jc w:val="both"/>
        <w:rPr>
          <w:rFonts w:ascii="Arial" w:hAnsi="Arial" w:cs="Arial"/>
          <w:b/>
          <w:bCs/>
          <w:sz w:val="24"/>
          <w:szCs w:val="24"/>
        </w:rPr>
      </w:pPr>
      <w:r>
        <w:rPr>
          <w:rFonts w:ascii="Arial" w:hAnsi="Arial" w:cs="Arial"/>
          <w:b/>
          <w:bCs/>
          <w:sz w:val="24"/>
          <w:szCs w:val="24"/>
        </w:rPr>
        <w:t>Treasury Management Activity 2021/22</w:t>
      </w:r>
    </w:p>
    <w:p w14:paraId="3A95E35F" w14:textId="2ED6B268" w:rsidR="00B9034A" w:rsidRDefault="00B9034A" w:rsidP="00CB2802">
      <w:pPr>
        <w:spacing w:after="0"/>
        <w:jc w:val="both"/>
        <w:rPr>
          <w:rFonts w:ascii="Arial" w:hAnsi="Arial" w:cs="Arial"/>
          <w:sz w:val="24"/>
          <w:szCs w:val="24"/>
        </w:rPr>
      </w:pPr>
    </w:p>
    <w:p w14:paraId="7D871C50" w14:textId="74467F30" w:rsidR="00AE5466" w:rsidRDefault="00AE5466" w:rsidP="00CB2802">
      <w:pPr>
        <w:spacing w:after="0"/>
        <w:jc w:val="both"/>
        <w:rPr>
          <w:rFonts w:ascii="Arial" w:hAnsi="Arial" w:cs="Arial"/>
          <w:sz w:val="24"/>
          <w:szCs w:val="24"/>
        </w:rPr>
      </w:pPr>
      <w:r>
        <w:rPr>
          <w:rFonts w:ascii="Arial" w:hAnsi="Arial" w:cs="Arial"/>
          <w:sz w:val="24"/>
          <w:szCs w:val="24"/>
        </w:rPr>
        <w:t>The committee considered an overview of the council's</w:t>
      </w:r>
      <w:r w:rsidR="00F0107A">
        <w:rPr>
          <w:rFonts w:ascii="Arial" w:hAnsi="Arial" w:cs="Arial"/>
          <w:sz w:val="24"/>
          <w:szCs w:val="24"/>
        </w:rPr>
        <w:t xml:space="preserve"> Treasury Management Activity for the period from April to November 2021, presented by Mike Jensen, Director of Investment.</w:t>
      </w:r>
    </w:p>
    <w:p w14:paraId="4F8A517E" w14:textId="08652EC3" w:rsidR="00F0107A" w:rsidRDefault="00F0107A" w:rsidP="00CB2802">
      <w:pPr>
        <w:spacing w:after="0"/>
        <w:jc w:val="both"/>
        <w:rPr>
          <w:rFonts w:ascii="Arial" w:hAnsi="Arial" w:cs="Arial"/>
          <w:sz w:val="24"/>
          <w:szCs w:val="24"/>
        </w:rPr>
      </w:pPr>
    </w:p>
    <w:p w14:paraId="2CBF961B" w14:textId="0927C1F1" w:rsidR="00F0107A" w:rsidRDefault="00F0107A" w:rsidP="00CB2802">
      <w:pPr>
        <w:spacing w:after="0"/>
        <w:jc w:val="both"/>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review of Treasury Management Activity 2021/22 be noted.</w:t>
      </w:r>
    </w:p>
    <w:p w14:paraId="5547E389" w14:textId="77777777" w:rsidR="00F0107A" w:rsidRPr="00F0107A" w:rsidRDefault="00F0107A" w:rsidP="00CB2802">
      <w:pPr>
        <w:spacing w:after="0"/>
        <w:jc w:val="both"/>
        <w:rPr>
          <w:rFonts w:ascii="Arial" w:hAnsi="Arial" w:cs="Arial"/>
          <w:sz w:val="24"/>
          <w:szCs w:val="24"/>
        </w:rPr>
      </w:pPr>
    </w:p>
    <w:p w14:paraId="7B39ECDE" w14:textId="4D65F70A" w:rsidR="00B9034A" w:rsidRDefault="00B9034A" w:rsidP="00CB2802">
      <w:pPr>
        <w:spacing w:after="0"/>
        <w:jc w:val="both"/>
        <w:rPr>
          <w:rFonts w:ascii="Arial" w:hAnsi="Arial" w:cs="Arial"/>
          <w:b/>
          <w:bCs/>
          <w:sz w:val="24"/>
          <w:szCs w:val="24"/>
        </w:rPr>
      </w:pPr>
      <w:r>
        <w:rPr>
          <w:rFonts w:ascii="Arial" w:hAnsi="Arial" w:cs="Arial"/>
          <w:b/>
          <w:bCs/>
          <w:sz w:val="24"/>
          <w:szCs w:val="24"/>
        </w:rPr>
        <w:t>Treasury Management Strategy 2022/23</w:t>
      </w:r>
    </w:p>
    <w:p w14:paraId="5BC31E23" w14:textId="41F0E652" w:rsidR="00B9034A" w:rsidRDefault="00B9034A" w:rsidP="00CB2802">
      <w:pPr>
        <w:spacing w:after="0"/>
        <w:jc w:val="both"/>
        <w:rPr>
          <w:rFonts w:ascii="Arial" w:hAnsi="Arial" w:cs="Arial"/>
          <w:sz w:val="24"/>
          <w:szCs w:val="24"/>
        </w:rPr>
      </w:pPr>
    </w:p>
    <w:p w14:paraId="51C0B2AD" w14:textId="46153FD9" w:rsidR="00F0107A" w:rsidRDefault="00F0107A" w:rsidP="00CB2802">
      <w:pPr>
        <w:spacing w:after="0"/>
        <w:jc w:val="both"/>
        <w:rPr>
          <w:rFonts w:ascii="Arial" w:hAnsi="Arial" w:cs="Arial"/>
          <w:sz w:val="24"/>
          <w:szCs w:val="24"/>
        </w:rPr>
      </w:pPr>
      <w:r>
        <w:rPr>
          <w:rFonts w:ascii="Arial" w:hAnsi="Arial" w:cs="Arial"/>
          <w:sz w:val="24"/>
          <w:szCs w:val="24"/>
        </w:rPr>
        <w:t>The committee considered the proposed Treasury Management Strategy, Investment Strategy, and Minimum Revenue Provision Policy Statement for 2022/23, presented by Mike Jensen, Director of Investment.</w:t>
      </w:r>
    </w:p>
    <w:p w14:paraId="383F42CC" w14:textId="6DF25337" w:rsidR="00F0107A" w:rsidRDefault="00F0107A" w:rsidP="00CB2802">
      <w:pPr>
        <w:spacing w:after="0"/>
        <w:jc w:val="both"/>
        <w:rPr>
          <w:rFonts w:ascii="Arial" w:hAnsi="Arial" w:cs="Arial"/>
          <w:sz w:val="24"/>
          <w:szCs w:val="24"/>
        </w:rPr>
      </w:pPr>
    </w:p>
    <w:p w14:paraId="046F4D49" w14:textId="73EF745B" w:rsidR="00F0107A" w:rsidRDefault="00F0107A" w:rsidP="00CB2802">
      <w:pPr>
        <w:spacing w:after="0"/>
        <w:jc w:val="both"/>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Full Council be recommended to approve the Treasury Management Strategy, Investment Strategy, and Minimum Revenue Provision Policy Statement for 2022/23.</w:t>
      </w:r>
    </w:p>
    <w:p w14:paraId="444FC65D" w14:textId="77777777" w:rsidR="00F0107A" w:rsidRPr="00F0107A" w:rsidRDefault="00F0107A" w:rsidP="00CB2802">
      <w:pPr>
        <w:spacing w:after="0"/>
        <w:jc w:val="both"/>
        <w:rPr>
          <w:rFonts w:ascii="Arial" w:hAnsi="Arial" w:cs="Arial"/>
          <w:sz w:val="24"/>
          <w:szCs w:val="24"/>
        </w:rPr>
      </w:pPr>
    </w:p>
    <w:p w14:paraId="1E971CFD" w14:textId="57A9FF31" w:rsidR="00B9034A" w:rsidRDefault="00B9034A" w:rsidP="00CB2802">
      <w:pPr>
        <w:spacing w:after="0"/>
        <w:jc w:val="both"/>
        <w:rPr>
          <w:rFonts w:ascii="Arial" w:hAnsi="Arial" w:cs="Arial"/>
          <w:b/>
          <w:bCs/>
          <w:sz w:val="24"/>
          <w:szCs w:val="24"/>
        </w:rPr>
      </w:pPr>
      <w:r>
        <w:rPr>
          <w:rFonts w:ascii="Arial" w:hAnsi="Arial" w:cs="Arial"/>
          <w:b/>
          <w:bCs/>
          <w:sz w:val="24"/>
          <w:szCs w:val="24"/>
        </w:rPr>
        <w:t>Internal Audit Progress Report</w:t>
      </w:r>
    </w:p>
    <w:p w14:paraId="2FAFE5A6" w14:textId="4379A8A3" w:rsidR="00B9034A" w:rsidRDefault="00B9034A" w:rsidP="00CB2802">
      <w:pPr>
        <w:spacing w:after="0"/>
        <w:jc w:val="both"/>
        <w:rPr>
          <w:rFonts w:ascii="Arial" w:hAnsi="Arial" w:cs="Arial"/>
          <w:sz w:val="24"/>
          <w:szCs w:val="24"/>
        </w:rPr>
      </w:pPr>
    </w:p>
    <w:p w14:paraId="2D4760AA" w14:textId="48F30CAE" w:rsidR="00F0107A" w:rsidRDefault="00F0107A" w:rsidP="00CB2802">
      <w:pPr>
        <w:spacing w:after="0"/>
        <w:jc w:val="both"/>
        <w:rPr>
          <w:rFonts w:ascii="Arial" w:hAnsi="Arial" w:cs="Arial"/>
          <w:sz w:val="24"/>
          <w:szCs w:val="24"/>
        </w:rPr>
      </w:pPr>
      <w:r>
        <w:rPr>
          <w:rFonts w:ascii="Arial" w:hAnsi="Arial" w:cs="Arial"/>
          <w:sz w:val="24"/>
          <w:szCs w:val="24"/>
        </w:rPr>
        <w:t>The committee considered a report, presented by Andy Dalecki, Head of Internal Audit, which provided an update on the Internal Audit Service's work and outcomes for the period to 31 December 2021.</w:t>
      </w:r>
    </w:p>
    <w:p w14:paraId="2F3A5231" w14:textId="77777777" w:rsidR="00F0107A" w:rsidRDefault="00F0107A" w:rsidP="00CB2802">
      <w:pPr>
        <w:spacing w:after="0"/>
        <w:jc w:val="both"/>
        <w:rPr>
          <w:rFonts w:ascii="Arial" w:hAnsi="Arial" w:cs="Arial"/>
          <w:sz w:val="24"/>
          <w:szCs w:val="24"/>
        </w:rPr>
      </w:pPr>
    </w:p>
    <w:p w14:paraId="1E3757B1" w14:textId="55656CF8" w:rsidR="00F0107A" w:rsidRPr="00F0107A" w:rsidRDefault="00F0107A" w:rsidP="00CB2802">
      <w:pPr>
        <w:spacing w:after="0"/>
        <w:jc w:val="both"/>
        <w:rPr>
          <w:rFonts w:ascii="Arial" w:hAnsi="Arial" w:cs="Arial"/>
          <w:sz w:val="24"/>
          <w:szCs w:val="24"/>
        </w:rPr>
      </w:pPr>
      <w:r w:rsidRPr="00F0107A">
        <w:rPr>
          <w:rFonts w:ascii="Arial" w:hAnsi="Arial" w:cs="Arial"/>
          <w:b/>
          <w:bCs/>
          <w:sz w:val="24"/>
          <w:szCs w:val="24"/>
        </w:rPr>
        <w:t xml:space="preserve">Resolved: </w:t>
      </w:r>
      <w:r w:rsidRPr="00F0107A">
        <w:rPr>
          <w:rFonts w:ascii="Arial" w:hAnsi="Arial" w:cs="Arial"/>
          <w:sz w:val="24"/>
          <w:szCs w:val="24"/>
        </w:rPr>
        <w:t>That the Internal Audit Progress Report be noted.</w:t>
      </w:r>
    </w:p>
    <w:p w14:paraId="6FEE2B50" w14:textId="77777777" w:rsidR="00F0107A" w:rsidRPr="00F0107A" w:rsidRDefault="00F0107A" w:rsidP="00CB2802">
      <w:pPr>
        <w:spacing w:after="0"/>
        <w:jc w:val="both"/>
        <w:rPr>
          <w:rFonts w:ascii="Arial" w:hAnsi="Arial" w:cs="Arial"/>
          <w:sz w:val="24"/>
          <w:szCs w:val="24"/>
        </w:rPr>
      </w:pPr>
    </w:p>
    <w:p w14:paraId="39AB7AD2" w14:textId="261FBBE6" w:rsidR="00B9034A" w:rsidRDefault="00B9034A" w:rsidP="00CB2802">
      <w:pPr>
        <w:spacing w:after="0"/>
        <w:jc w:val="both"/>
        <w:rPr>
          <w:rFonts w:ascii="Arial" w:hAnsi="Arial" w:cs="Arial"/>
          <w:b/>
          <w:bCs/>
          <w:sz w:val="24"/>
          <w:szCs w:val="24"/>
        </w:rPr>
      </w:pPr>
      <w:r>
        <w:rPr>
          <w:rFonts w:ascii="Arial" w:hAnsi="Arial" w:cs="Arial"/>
          <w:b/>
          <w:bCs/>
          <w:sz w:val="24"/>
          <w:szCs w:val="24"/>
        </w:rPr>
        <w:t>Code of Conduct – Summary of Complaints</w:t>
      </w:r>
    </w:p>
    <w:p w14:paraId="2A78402C" w14:textId="6B6FF99D" w:rsidR="00B9034A" w:rsidRDefault="00B9034A" w:rsidP="00CB2802">
      <w:pPr>
        <w:spacing w:after="0"/>
        <w:jc w:val="both"/>
        <w:rPr>
          <w:rFonts w:ascii="Arial" w:hAnsi="Arial" w:cs="Arial"/>
          <w:sz w:val="24"/>
          <w:szCs w:val="24"/>
        </w:rPr>
      </w:pPr>
    </w:p>
    <w:p w14:paraId="41C7F7BE" w14:textId="41C42BDC" w:rsidR="00F0107A" w:rsidRDefault="00F0107A" w:rsidP="00CB2802">
      <w:pPr>
        <w:spacing w:after="0"/>
        <w:jc w:val="both"/>
        <w:rPr>
          <w:rFonts w:ascii="Arial" w:hAnsi="Arial" w:cs="Arial"/>
          <w:sz w:val="24"/>
          <w:szCs w:val="24"/>
        </w:rPr>
      </w:pPr>
      <w:r>
        <w:rPr>
          <w:rFonts w:ascii="Arial" w:hAnsi="Arial" w:cs="Arial"/>
          <w:sz w:val="24"/>
          <w:szCs w:val="24"/>
        </w:rPr>
        <w:t>The committee considered a report, presented by Paul Bond, Head of Legal</w:t>
      </w:r>
      <w:r w:rsidR="00406CB2">
        <w:rPr>
          <w:rFonts w:ascii="Arial" w:hAnsi="Arial" w:cs="Arial"/>
          <w:sz w:val="24"/>
          <w:szCs w:val="24"/>
        </w:rPr>
        <w:t>, Governance and Registration Services</w:t>
      </w:r>
      <w:r>
        <w:rPr>
          <w:rFonts w:ascii="Arial" w:hAnsi="Arial" w:cs="Arial"/>
          <w:sz w:val="24"/>
          <w:szCs w:val="24"/>
        </w:rPr>
        <w:t>, to summarise all complaints received against county councillors under the Code of Conduct in 2021.</w:t>
      </w:r>
    </w:p>
    <w:p w14:paraId="7FC185C7" w14:textId="3E362897" w:rsidR="00F0107A" w:rsidRDefault="00F0107A" w:rsidP="00CB2802">
      <w:pPr>
        <w:spacing w:after="0"/>
        <w:jc w:val="both"/>
        <w:rPr>
          <w:rFonts w:ascii="Arial" w:hAnsi="Arial" w:cs="Arial"/>
          <w:sz w:val="24"/>
          <w:szCs w:val="24"/>
        </w:rPr>
      </w:pPr>
    </w:p>
    <w:p w14:paraId="68032F06" w14:textId="77777777" w:rsidR="00F0107A" w:rsidRPr="00F0107A" w:rsidRDefault="00F0107A" w:rsidP="00CB2802">
      <w:pPr>
        <w:spacing w:after="0"/>
        <w:jc w:val="both"/>
        <w:rPr>
          <w:rFonts w:ascii="Arial" w:hAnsi="Arial" w:cs="Arial"/>
          <w:sz w:val="24"/>
          <w:szCs w:val="24"/>
        </w:rPr>
      </w:pPr>
      <w:r w:rsidRPr="00F0107A">
        <w:rPr>
          <w:rFonts w:ascii="Arial" w:hAnsi="Arial" w:cs="Arial"/>
          <w:b/>
          <w:bCs/>
          <w:sz w:val="24"/>
          <w:szCs w:val="24"/>
        </w:rPr>
        <w:t xml:space="preserve">Resolved: </w:t>
      </w:r>
      <w:r w:rsidRPr="00F0107A">
        <w:rPr>
          <w:rFonts w:ascii="Arial" w:hAnsi="Arial" w:cs="Arial"/>
          <w:sz w:val="24"/>
          <w:szCs w:val="24"/>
        </w:rPr>
        <w:t>That the summary of complaints received in 2021 be noted.</w:t>
      </w:r>
    </w:p>
    <w:p w14:paraId="3EC00817" w14:textId="7E0DC9E9" w:rsidR="00F0107A" w:rsidRDefault="00F0107A" w:rsidP="00CB2802">
      <w:pPr>
        <w:spacing w:after="0"/>
        <w:jc w:val="both"/>
        <w:rPr>
          <w:rFonts w:ascii="Arial" w:hAnsi="Arial" w:cs="Arial"/>
          <w:sz w:val="24"/>
          <w:szCs w:val="24"/>
        </w:rPr>
      </w:pPr>
    </w:p>
    <w:p w14:paraId="7207E80D" w14:textId="345E3708" w:rsidR="002C68AA" w:rsidRDefault="002C68AA" w:rsidP="00CB2802">
      <w:pPr>
        <w:spacing w:after="0"/>
        <w:jc w:val="both"/>
        <w:rPr>
          <w:rFonts w:ascii="Arial" w:hAnsi="Arial" w:cs="Arial"/>
          <w:sz w:val="24"/>
          <w:szCs w:val="24"/>
        </w:rPr>
      </w:pPr>
    </w:p>
    <w:p w14:paraId="1D71EE92" w14:textId="77777777" w:rsidR="002C68AA" w:rsidRPr="00F0107A" w:rsidRDefault="002C68AA" w:rsidP="00CB2802">
      <w:pPr>
        <w:spacing w:after="0"/>
        <w:jc w:val="both"/>
        <w:rPr>
          <w:rFonts w:ascii="Arial" w:hAnsi="Arial" w:cs="Arial"/>
          <w:sz w:val="24"/>
          <w:szCs w:val="24"/>
        </w:rPr>
      </w:pPr>
    </w:p>
    <w:p w14:paraId="32C3E7CD" w14:textId="37EDF679" w:rsidR="00B9034A" w:rsidRDefault="00B9034A" w:rsidP="00CB2802">
      <w:pPr>
        <w:spacing w:after="0"/>
        <w:jc w:val="both"/>
        <w:rPr>
          <w:rFonts w:ascii="Arial" w:hAnsi="Arial" w:cs="Arial"/>
          <w:b/>
          <w:bCs/>
          <w:sz w:val="24"/>
          <w:szCs w:val="24"/>
        </w:rPr>
      </w:pPr>
      <w:r>
        <w:rPr>
          <w:rFonts w:ascii="Arial" w:hAnsi="Arial" w:cs="Arial"/>
          <w:b/>
          <w:bCs/>
          <w:sz w:val="24"/>
          <w:szCs w:val="24"/>
        </w:rPr>
        <w:lastRenderedPageBreak/>
        <w:t>External Audit – Auditor's Annual Report 2020/21</w:t>
      </w:r>
    </w:p>
    <w:p w14:paraId="3F1547D0" w14:textId="2E70D7D2" w:rsidR="00F0107A" w:rsidRDefault="00F0107A" w:rsidP="00CB2802">
      <w:pPr>
        <w:spacing w:after="0"/>
        <w:jc w:val="both"/>
        <w:rPr>
          <w:rFonts w:ascii="Arial" w:hAnsi="Arial" w:cs="Arial"/>
          <w:b/>
          <w:bCs/>
          <w:sz w:val="24"/>
          <w:szCs w:val="24"/>
        </w:rPr>
      </w:pPr>
    </w:p>
    <w:p w14:paraId="3A14644A" w14:textId="0BA40EE7" w:rsidR="00F0107A" w:rsidRDefault="00F0107A" w:rsidP="00CB2802">
      <w:pPr>
        <w:spacing w:after="0"/>
        <w:jc w:val="both"/>
        <w:rPr>
          <w:rFonts w:ascii="Arial" w:hAnsi="Arial" w:cs="Arial"/>
          <w:sz w:val="24"/>
          <w:szCs w:val="24"/>
        </w:rPr>
      </w:pPr>
      <w:r>
        <w:rPr>
          <w:rFonts w:ascii="Arial" w:hAnsi="Arial" w:cs="Arial"/>
          <w:sz w:val="24"/>
          <w:szCs w:val="24"/>
        </w:rPr>
        <w:t>The committee considered the external Auditor's Annual Report on Lancashire County Council for 2020/21, presented by Paul Dossett, Partner and Stuart Basnett, Audit Manager at Grant Thornton UK.</w:t>
      </w:r>
    </w:p>
    <w:p w14:paraId="2FDC7661" w14:textId="37B64580" w:rsidR="00F0107A" w:rsidRDefault="00F0107A" w:rsidP="00CB2802">
      <w:pPr>
        <w:spacing w:after="0"/>
        <w:jc w:val="both"/>
        <w:rPr>
          <w:rFonts w:ascii="Arial" w:hAnsi="Arial" w:cs="Arial"/>
          <w:sz w:val="24"/>
          <w:szCs w:val="24"/>
        </w:rPr>
      </w:pPr>
    </w:p>
    <w:p w14:paraId="25A69CF5" w14:textId="33D56113" w:rsidR="00F0107A" w:rsidRPr="00F0107A" w:rsidRDefault="00F0107A" w:rsidP="00CB2802">
      <w:pPr>
        <w:spacing w:after="0"/>
        <w:jc w:val="both"/>
        <w:rPr>
          <w:rFonts w:ascii="Arial" w:hAnsi="Arial" w:cs="Arial"/>
          <w:sz w:val="24"/>
          <w:szCs w:val="24"/>
        </w:rPr>
      </w:pPr>
      <w:r>
        <w:rPr>
          <w:rFonts w:ascii="Arial" w:hAnsi="Arial" w:cs="Arial"/>
          <w:sz w:val="24"/>
          <w:szCs w:val="24"/>
        </w:rPr>
        <w:t>It was</w:t>
      </w:r>
      <w:r w:rsidRPr="00F0107A">
        <w:rPr>
          <w:rFonts w:ascii="Arial" w:hAnsi="Arial" w:cs="Arial"/>
          <w:sz w:val="24"/>
          <w:szCs w:val="24"/>
        </w:rPr>
        <w:t xml:space="preserve"> noted with concern that management's responses to the auditor's improvement recommendations were missing from the report.</w:t>
      </w:r>
    </w:p>
    <w:p w14:paraId="6695064E" w14:textId="77777777" w:rsidR="00F0107A" w:rsidRPr="00F0107A" w:rsidRDefault="00F0107A" w:rsidP="00CB2802">
      <w:pPr>
        <w:spacing w:after="0"/>
        <w:jc w:val="both"/>
        <w:rPr>
          <w:rFonts w:ascii="Arial" w:hAnsi="Arial" w:cs="Arial"/>
          <w:sz w:val="24"/>
          <w:szCs w:val="24"/>
        </w:rPr>
      </w:pPr>
    </w:p>
    <w:p w14:paraId="3EB4FDD7" w14:textId="77777777" w:rsidR="00F0107A" w:rsidRPr="00F0107A" w:rsidRDefault="00F0107A" w:rsidP="00CB2802">
      <w:pPr>
        <w:spacing w:after="0"/>
        <w:jc w:val="both"/>
        <w:rPr>
          <w:rFonts w:ascii="Arial" w:hAnsi="Arial" w:cs="Arial"/>
          <w:sz w:val="24"/>
          <w:szCs w:val="24"/>
        </w:rPr>
      </w:pPr>
      <w:r w:rsidRPr="00F0107A">
        <w:rPr>
          <w:rFonts w:ascii="Arial" w:hAnsi="Arial" w:cs="Arial"/>
          <w:b/>
          <w:bCs/>
          <w:sz w:val="24"/>
          <w:szCs w:val="24"/>
        </w:rPr>
        <w:t xml:space="preserve">Resolved: </w:t>
      </w:r>
      <w:r w:rsidRPr="00F0107A">
        <w:rPr>
          <w:rFonts w:ascii="Arial" w:hAnsi="Arial" w:cs="Arial"/>
          <w:sz w:val="24"/>
          <w:szCs w:val="24"/>
        </w:rPr>
        <w:t>That the findings and improvement recommendations presented in the Auditor's Annual Report for 2020/21 be noted, subject to management's responses to the recommendations being provided to the committee ahead of the Full Council meeting on 17 February 2022.</w:t>
      </w:r>
    </w:p>
    <w:p w14:paraId="180C97F0" w14:textId="362D940D" w:rsidR="00B9034A" w:rsidRDefault="00B9034A" w:rsidP="00CB2802">
      <w:pPr>
        <w:spacing w:after="0"/>
        <w:jc w:val="both"/>
        <w:rPr>
          <w:rFonts w:ascii="Arial" w:hAnsi="Arial" w:cs="Arial"/>
          <w:b/>
          <w:bCs/>
          <w:sz w:val="24"/>
          <w:szCs w:val="24"/>
        </w:rPr>
      </w:pPr>
    </w:p>
    <w:p w14:paraId="0D95839A" w14:textId="2AE65F5A" w:rsidR="00B9034A" w:rsidRDefault="00B9034A" w:rsidP="00CB2802">
      <w:pPr>
        <w:spacing w:after="0"/>
        <w:jc w:val="both"/>
        <w:rPr>
          <w:rFonts w:ascii="Arial" w:hAnsi="Arial" w:cs="Arial"/>
          <w:b/>
          <w:bCs/>
          <w:sz w:val="24"/>
          <w:szCs w:val="24"/>
        </w:rPr>
      </w:pPr>
      <w:r>
        <w:rPr>
          <w:rFonts w:ascii="Arial" w:hAnsi="Arial" w:cs="Arial"/>
          <w:b/>
          <w:bCs/>
          <w:sz w:val="24"/>
          <w:szCs w:val="24"/>
        </w:rPr>
        <w:t>External Audit – Audit Progress Report and Sector Update January 2022</w:t>
      </w:r>
    </w:p>
    <w:p w14:paraId="62E4D9AF" w14:textId="1BF9F0A5" w:rsidR="00B9034A" w:rsidRDefault="00B9034A" w:rsidP="00CB2802">
      <w:pPr>
        <w:spacing w:after="0"/>
        <w:jc w:val="both"/>
        <w:rPr>
          <w:rFonts w:ascii="Arial" w:hAnsi="Arial" w:cs="Arial"/>
          <w:sz w:val="24"/>
          <w:szCs w:val="24"/>
        </w:rPr>
      </w:pPr>
    </w:p>
    <w:p w14:paraId="5E919C24" w14:textId="7909D5CF" w:rsidR="00F0107A" w:rsidRDefault="00F0107A" w:rsidP="00CB2802">
      <w:pPr>
        <w:spacing w:after="0"/>
        <w:jc w:val="both"/>
        <w:rPr>
          <w:rFonts w:ascii="Arial" w:hAnsi="Arial" w:cs="Arial"/>
          <w:sz w:val="24"/>
          <w:szCs w:val="24"/>
        </w:rPr>
      </w:pPr>
      <w:r>
        <w:rPr>
          <w:rFonts w:ascii="Arial" w:hAnsi="Arial" w:cs="Arial"/>
          <w:sz w:val="24"/>
          <w:szCs w:val="24"/>
        </w:rPr>
        <w:t xml:space="preserve">The committee considered a </w:t>
      </w:r>
      <w:r w:rsidR="00CB2802">
        <w:rPr>
          <w:rFonts w:ascii="Arial" w:hAnsi="Arial" w:cs="Arial"/>
          <w:sz w:val="24"/>
          <w:szCs w:val="24"/>
        </w:rPr>
        <w:t xml:space="preserve">progress </w:t>
      </w:r>
      <w:r>
        <w:rPr>
          <w:rFonts w:ascii="Arial" w:hAnsi="Arial" w:cs="Arial"/>
          <w:sz w:val="24"/>
          <w:szCs w:val="24"/>
        </w:rPr>
        <w:t>report</w:t>
      </w:r>
      <w:r w:rsidR="00CB2802">
        <w:rPr>
          <w:rFonts w:ascii="Arial" w:hAnsi="Arial" w:cs="Arial"/>
          <w:sz w:val="24"/>
          <w:szCs w:val="24"/>
        </w:rPr>
        <w:t xml:space="preserve"> and sector update</w:t>
      </w:r>
      <w:r>
        <w:rPr>
          <w:rFonts w:ascii="Arial" w:hAnsi="Arial" w:cs="Arial"/>
          <w:sz w:val="24"/>
          <w:szCs w:val="24"/>
        </w:rPr>
        <w:t>, presented by Stuart Basnett, Audit Manager at Grant Thornton UK</w:t>
      </w:r>
      <w:r w:rsidR="00CB2802">
        <w:rPr>
          <w:rFonts w:ascii="Arial" w:hAnsi="Arial" w:cs="Arial"/>
          <w:sz w:val="24"/>
          <w:szCs w:val="24"/>
        </w:rPr>
        <w:t>.</w:t>
      </w:r>
    </w:p>
    <w:p w14:paraId="0BEEF005" w14:textId="77777777" w:rsidR="00CB2802" w:rsidRDefault="00CB2802" w:rsidP="00CB2802">
      <w:pPr>
        <w:spacing w:after="0"/>
        <w:jc w:val="both"/>
        <w:rPr>
          <w:rFonts w:ascii="Arial" w:hAnsi="Arial" w:cs="Arial"/>
          <w:b/>
          <w:bCs/>
          <w:sz w:val="24"/>
          <w:szCs w:val="24"/>
        </w:rPr>
      </w:pPr>
    </w:p>
    <w:p w14:paraId="2B7CCE56" w14:textId="2F668AFE" w:rsidR="00CB2802" w:rsidRPr="00CB2802" w:rsidRDefault="00CB2802" w:rsidP="00CB2802">
      <w:pPr>
        <w:spacing w:after="0"/>
        <w:jc w:val="both"/>
        <w:rPr>
          <w:rFonts w:ascii="Arial" w:hAnsi="Arial" w:cs="Arial"/>
          <w:sz w:val="24"/>
          <w:szCs w:val="24"/>
        </w:rPr>
      </w:pPr>
      <w:r w:rsidRPr="00CB2802">
        <w:rPr>
          <w:rFonts w:ascii="Arial" w:hAnsi="Arial" w:cs="Arial"/>
          <w:b/>
          <w:bCs/>
          <w:sz w:val="24"/>
          <w:szCs w:val="24"/>
        </w:rPr>
        <w:t xml:space="preserve">Resolved: </w:t>
      </w:r>
      <w:r w:rsidRPr="00CB2802">
        <w:rPr>
          <w:rFonts w:ascii="Arial" w:hAnsi="Arial" w:cs="Arial"/>
          <w:sz w:val="24"/>
          <w:szCs w:val="24"/>
        </w:rPr>
        <w:t>That the External Audit Progress Report and Sector Update for January 2022 be noted.</w:t>
      </w:r>
    </w:p>
    <w:p w14:paraId="342AF968" w14:textId="77777777" w:rsidR="00CB2802" w:rsidRPr="00F0107A" w:rsidRDefault="00CB2802" w:rsidP="00CB2802">
      <w:pPr>
        <w:pStyle w:val="ListParagraph"/>
        <w:spacing w:after="0"/>
        <w:ind w:left="360"/>
        <w:jc w:val="both"/>
        <w:rPr>
          <w:rFonts w:ascii="Arial" w:hAnsi="Arial" w:cs="Arial"/>
          <w:sz w:val="24"/>
          <w:szCs w:val="24"/>
        </w:rPr>
      </w:pPr>
    </w:p>
    <w:p w14:paraId="46E15239" w14:textId="25A0E982" w:rsidR="00B9034A" w:rsidRDefault="00B9034A" w:rsidP="00CB2802">
      <w:pPr>
        <w:spacing w:after="0"/>
        <w:jc w:val="both"/>
        <w:rPr>
          <w:rFonts w:ascii="Arial" w:hAnsi="Arial" w:cs="Arial"/>
          <w:b/>
          <w:bCs/>
          <w:sz w:val="24"/>
          <w:szCs w:val="24"/>
        </w:rPr>
      </w:pPr>
      <w:r>
        <w:rPr>
          <w:rFonts w:ascii="Arial" w:hAnsi="Arial" w:cs="Arial"/>
          <w:b/>
          <w:bCs/>
          <w:sz w:val="24"/>
          <w:szCs w:val="24"/>
        </w:rPr>
        <w:t>Accounting Policies Used in the Preparation of the Statement of Accounts</w:t>
      </w:r>
    </w:p>
    <w:p w14:paraId="292AEC6E" w14:textId="687A96B4" w:rsidR="00B9034A" w:rsidRDefault="00B9034A" w:rsidP="00CB2802">
      <w:pPr>
        <w:spacing w:after="0"/>
        <w:jc w:val="both"/>
        <w:rPr>
          <w:rFonts w:ascii="Arial" w:hAnsi="Arial" w:cs="Arial"/>
          <w:sz w:val="24"/>
          <w:szCs w:val="24"/>
        </w:rPr>
      </w:pPr>
    </w:p>
    <w:p w14:paraId="41F45BA5" w14:textId="3BC8EBB5" w:rsidR="00CB2802" w:rsidRDefault="00CB2802" w:rsidP="00CB2802">
      <w:pPr>
        <w:spacing w:after="0"/>
        <w:jc w:val="both"/>
        <w:rPr>
          <w:rFonts w:ascii="Arial" w:hAnsi="Arial" w:cs="Arial"/>
          <w:sz w:val="24"/>
          <w:szCs w:val="24"/>
        </w:rPr>
      </w:pPr>
      <w:r>
        <w:rPr>
          <w:rFonts w:ascii="Arial" w:hAnsi="Arial" w:cs="Arial"/>
          <w:sz w:val="24"/>
          <w:szCs w:val="24"/>
        </w:rPr>
        <w:t>The committee considered a report, presented by Khadija Saeed, Head of Corporate Finance, which set out the accounting policies to be used in preparing the council's 2021/22 statement of accounts.</w:t>
      </w:r>
    </w:p>
    <w:p w14:paraId="07021B4B" w14:textId="77777777" w:rsidR="00CB2802" w:rsidRDefault="00CB2802" w:rsidP="00CB2802">
      <w:pPr>
        <w:spacing w:after="0"/>
        <w:jc w:val="both"/>
        <w:rPr>
          <w:rFonts w:ascii="Arial" w:hAnsi="Arial" w:cs="Arial"/>
          <w:b/>
          <w:bCs/>
          <w:sz w:val="24"/>
          <w:szCs w:val="24"/>
        </w:rPr>
      </w:pPr>
    </w:p>
    <w:p w14:paraId="6A88FCF3" w14:textId="5211915A" w:rsidR="00CB2802" w:rsidRPr="00CB2802" w:rsidRDefault="00CB2802" w:rsidP="00CB2802">
      <w:pPr>
        <w:spacing w:after="0"/>
        <w:jc w:val="both"/>
        <w:rPr>
          <w:rFonts w:ascii="Arial" w:hAnsi="Arial" w:cs="Arial"/>
          <w:sz w:val="24"/>
          <w:szCs w:val="24"/>
        </w:rPr>
      </w:pPr>
      <w:r w:rsidRPr="00CB2802">
        <w:rPr>
          <w:rFonts w:ascii="Arial" w:hAnsi="Arial" w:cs="Arial"/>
          <w:b/>
          <w:bCs/>
          <w:sz w:val="24"/>
          <w:szCs w:val="24"/>
        </w:rPr>
        <w:t xml:space="preserve">Resolved: </w:t>
      </w:r>
      <w:r w:rsidRPr="00CB2802">
        <w:rPr>
          <w:rFonts w:ascii="Arial" w:hAnsi="Arial" w:cs="Arial"/>
          <w:sz w:val="24"/>
          <w:szCs w:val="24"/>
        </w:rPr>
        <w:t>That the accounting policies for 2021/22 be approved.</w:t>
      </w:r>
    </w:p>
    <w:p w14:paraId="260756B9" w14:textId="77777777" w:rsidR="00CB2802" w:rsidRPr="00CB2802" w:rsidRDefault="00CB2802" w:rsidP="00CB2802">
      <w:pPr>
        <w:spacing w:after="0"/>
        <w:jc w:val="both"/>
        <w:rPr>
          <w:rFonts w:ascii="Arial" w:hAnsi="Arial" w:cs="Arial"/>
          <w:sz w:val="24"/>
          <w:szCs w:val="24"/>
        </w:rPr>
      </w:pPr>
    </w:p>
    <w:p w14:paraId="64D1291E" w14:textId="234EA3FD" w:rsidR="00B9034A" w:rsidRDefault="00B9034A" w:rsidP="00CB2802">
      <w:pPr>
        <w:spacing w:after="0"/>
        <w:jc w:val="both"/>
        <w:rPr>
          <w:rFonts w:ascii="Arial" w:hAnsi="Arial" w:cs="Arial"/>
          <w:b/>
          <w:bCs/>
          <w:sz w:val="24"/>
          <w:szCs w:val="24"/>
        </w:rPr>
      </w:pPr>
      <w:r>
        <w:rPr>
          <w:rFonts w:ascii="Arial" w:hAnsi="Arial" w:cs="Arial"/>
          <w:b/>
          <w:bCs/>
          <w:sz w:val="24"/>
          <w:szCs w:val="24"/>
        </w:rPr>
        <w:t>Matters Arising Under Urgent Business Since the Last Meeting</w:t>
      </w:r>
    </w:p>
    <w:p w14:paraId="4771FFBB" w14:textId="77777777" w:rsidR="00CB2802" w:rsidRDefault="00CB2802" w:rsidP="00CB2802">
      <w:pPr>
        <w:spacing w:after="0"/>
        <w:jc w:val="both"/>
        <w:rPr>
          <w:rFonts w:ascii="Arial" w:hAnsi="Arial" w:cs="Arial"/>
          <w:sz w:val="24"/>
          <w:szCs w:val="24"/>
        </w:rPr>
      </w:pPr>
    </w:p>
    <w:p w14:paraId="63CECF69" w14:textId="67446F62" w:rsidR="00CB2802" w:rsidRPr="00CB2802" w:rsidRDefault="00CB2802" w:rsidP="00CB2802">
      <w:pPr>
        <w:spacing w:after="0"/>
        <w:jc w:val="both"/>
        <w:rPr>
          <w:rFonts w:ascii="Arial" w:hAnsi="Arial" w:cs="Arial"/>
          <w:sz w:val="24"/>
          <w:szCs w:val="24"/>
        </w:rPr>
      </w:pPr>
      <w:r w:rsidRPr="00CB2802">
        <w:rPr>
          <w:rFonts w:ascii="Arial" w:hAnsi="Arial" w:cs="Arial"/>
          <w:sz w:val="24"/>
          <w:szCs w:val="24"/>
        </w:rPr>
        <w:t>The committee considered a report which provided information on decisions approved by the Chief Executive and Director of Resources as Urgent Business since the committee's last meeting.</w:t>
      </w:r>
    </w:p>
    <w:p w14:paraId="0FF7D187" w14:textId="77777777" w:rsidR="00CB2802" w:rsidRDefault="00CB2802" w:rsidP="00CB2802">
      <w:pPr>
        <w:spacing w:after="0"/>
        <w:ind w:left="360"/>
        <w:jc w:val="both"/>
        <w:rPr>
          <w:rFonts w:ascii="Arial" w:hAnsi="Arial" w:cs="Arial"/>
          <w:sz w:val="24"/>
          <w:szCs w:val="24"/>
        </w:rPr>
      </w:pPr>
    </w:p>
    <w:p w14:paraId="0ED5E11A" w14:textId="44A54875" w:rsidR="00CB2802" w:rsidRDefault="00CB2802" w:rsidP="00CB2802">
      <w:pPr>
        <w:spacing w:after="0"/>
        <w:jc w:val="both"/>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matters arising under Urgent Business since the committee's last meeting be noted.</w:t>
      </w:r>
    </w:p>
    <w:p w14:paraId="13D98A45" w14:textId="77777777" w:rsidR="00CB2802" w:rsidRPr="00CB2802" w:rsidRDefault="00CB2802" w:rsidP="00CB2802">
      <w:pPr>
        <w:spacing w:after="0"/>
        <w:jc w:val="both"/>
        <w:rPr>
          <w:rFonts w:ascii="Arial" w:hAnsi="Arial" w:cs="Arial"/>
          <w:sz w:val="24"/>
          <w:szCs w:val="24"/>
        </w:rPr>
      </w:pPr>
    </w:p>
    <w:p w14:paraId="1E63D420" w14:textId="1B9A43C6" w:rsidR="00B9034A" w:rsidRDefault="00B9034A" w:rsidP="00CB2802">
      <w:pPr>
        <w:spacing w:after="0"/>
        <w:jc w:val="both"/>
        <w:rPr>
          <w:rFonts w:ascii="Arial" w:hAnsi="Arial" w:cs="Arial"/>
          <w:b/>
          <w:bCs/>
          <w:sz w:val="24"/>
          <w:szCs w:val="24"/>
        </w:rPr>
      </w:pPr>
      <w:r>
        <w:rPr>
          <w:rFonts w:ascii="Arial" w:hAnsi="Arial" w:cs="Arial"/>
          <w:b/>
          <w:bCs/>
          <w:sz w:val="24"/>
          <w:szCs w:val="24"/>
        </w:rPr>
        <w:t>Urgent Business:</w:t>
      </w:r>
      <w:r w:rsidR="00AE5466">
        <w:rPr>
          <w:rFonts w:ascii="Arial" w:hAnsi="Arial" w:cs="Arial"/>
          <w:b/>
          <w:bCs/>
          <w:sz w:val="24"/>
          <w:szCs w:val="24"/>
        </w:rPr>
        <w:t xml:space="preserve"> Update on Overpayment of Salaries</w:t>
      </w:r>
    </w:p>
    <w:p w14:paraId="0826BA15" w14:textId="50BD5F1E" w:rsidR="00CB2802" w:rsidRDefault="00CB2802" w:rsidP="00CB2802">
      <w:pPr>
        <w:spacing w:after="0"/>
        <w:jc w:val="both"/>
        <w:rPr>
          <w:rFonts w:ascii="Arial" w:hAnsi="Arial" w:cs="Arial"/>
          <w:sz w:val="24"/>
          <w:szCs w:val="24"/>
        </w:rPr>
      </w:pPr>
    </w:p>
    <w:p w14:paraId="0BF6D12D" w14:textId="1E92AF97" w:rsidR="00CB2802" w:rsidRDefault="00CB2802" w:rsidP="00CB2802">
      <w:pPr>
        <w:spacing w:after="0"/>
        <w:jc w:val="both"/>
        <w:rPr>
          <w:rFonts w:ascii="Arial" w:hAnsi="Arial" w:cs="Arial"/>
          <w:sz w:val="24"/>
          <w:szCs w:val="24"/>
        </w:rPr>
      </w:pPr>
      <w:r>
        <w:rPr>
          <w:rFonts w:ascii="Arial" w:hAnsi="Arial" w:cs="Arial"/>
          <w:sz w:val="24"/>
          <w:szCs w:val="24"/>
        </w:rPr>
        <w:t xml:space="preserve">The committee considered a report, presented by Neil Kissock, Director of Finance, to update the committee on </w:t>
      </w:r>
      <w:r w:rsidRPr="00E55B25">
        <w:rPr>
          <w:rFonts w:ascii="Arial" w:hAnsi="Arial" w:cs="Arial"/>
          <w:sz w:val="24"/>
          <w:szCs w:val="24"/>
        </w:rPr>
        <w:t>improvements to the county council's payroll leavers controls</w:t>
      </w:r>
      <w:r>
        <w:rPr>
          <w:rFonts w:ascii="Arial" w:hAnsi="Arial" w:cs="Arial"/>
          <w:sz w:val="24"/>
          <w:szCs w:val="24"/>
        </w:rPr>
        <w:t>.</w:t>
      </w:r>
    </w:p>
    <w:p w14:paraId="7C66E681" w14:textId="12A5DAFA" w:rsidR="00CB2802" w:rsidRDefault="00CB2802" w:rsidP="00CB2802">
      <w:pPr>
        <w:spacing w:after="0"/>
        <w:jc w:val="both"/>
        <w:rPr>
          <w:rFonts w:ascii="Arial" w:hAnsi="Arial" w:cs="Arial"/>
          <w:sz w:val="24"/>
          <w:szCs w:val="24"/>
        </w:rPr>
      </w:pPr>
    </w:p>
    <w:p w14:paraId="7FCE62E3" w14:textId="6F2EA966" w:rsidR="00CB2802" w:rsidRDefault="00CB2802" w:rsidP="00CB2802">
      <w:pPr>
        <w:spacing w:after="0"/>
        <w:jc w:val="both"/>
        <w:rPr>
          <w:rFonts w:ascii="Arial" w:hAnsi="Arial" w:cs="Arial"/>
          <w:sz w:val="24"/>
          <w:szCs w:val="24"/>
        </w:rPr>
      </w:pPr>
      <w:r>
        <w:rPr>
          <w:rFonts w:ascii="Arial" w:hAnsi="Arial" w:cs="Arial"/>
          <w:sz w:val="24"/>
          <w:szCs w:val="24"/>
        </w:rPr>
        <w:lastRenderedPageBreak/>
        <w:t>The report had not been prepared in time for agenda publication and so, to meet the request of the committee at its meeting on 18 October 2021, was considered as an item of Urgent Business.</w:t>
      </w:r>
    </w:p>
    <w:p w14:paraId="6C259C92" w14:textId="79F48A3E" w:rsidR="00CB2802" w:rsidRDefault="00CB2802" w:rsidP="00CB2802">
      <w:pPr>
        <w:spacing w:after="0"/>
        <w:jc w:val="both"/>
        <w:rPr>
          <w:rFonts w:ascii="Arial" w:hAnsi="Arial" w:cs="Arial"/>
          <w:sz w:val="24"/>
          <w:szCs w:val="24"/>
        </w:rPr>
      </w:pPr>
    </w:p>
    <w:p w14:paraId="7F628CDE" w14:textId="77777777" w:rsidR="00CB2802" w:rsidRDefault="00CB2802" w:rsidP="002C68AA">
      <w:pPr>
        <w:spacing w:after="0"/>
        <w:jc w:val="both"/>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w:t>
      </w:r>
    </w:p>
    <w:p w14:paraId="02C32F77" w14:textId="77777777" w:rsidR="00CB2802" w:rsidRDefault="00CB2802" w:rsidP="00CB2802">
      <w:pPr>
        <w:spacing w:after="0"/>
        <w:jc w:val="both"/>
        <w:rPr>
          <w:rFonts w:ascii="Arial" w:hAnsi="Arial" w:cs="Arial"/>
          <w:sz w:val="24"/>
          <w:szCs w:val="24"/>
        </w:rPr>
      </w:pPr>
    </w:p>
    <w:p w14:paraId="1500A3CD" w14:textId="77777777" w:rsidR="00CB2802" w:rsidRDefault="00CB2802" w:rsidP="00CB2802">
      <w:pPr>
        <w:pStyle w:val="ListParagraph"/>
        <w:numPr>
          <w:ilvl w:val="0"/>
          <w:numId w:val="4"/>
        </w:numPr>
        <w:spacing w:after="0"/>
        <w:jc w:val="both"/>
        <w:rPr>
          <w:rFonts w:ascii="Arial" w:hAnsi="Arial" w:cs="Arial"/>
          <w:sz w:val="24"/>
          <w:szCs w:val="24"/>
        </w:rPr>
      </w:pPr>
      <w:r>
        <w:rPr>
          <w:rFonts w:ascii="Arial" w:hAnsi="Arial" w:cs="Arial"/>
          <w:sz w:val="24"/>
          <w:szCs w:val="24"/>
        </w:rPr>
        <w:t>T</w:t>
      </w:r>
      <w:r w:rsidRPr="00DD76D5">
        <w:rPr>
          <w:rFonts w:ascii="Arial" w:hAnsi="Arial" w:cs="Arial"/>
          <w:sz w:val="24"/>
          <w:szCs w:val="24"/>
        </w:rPr>
        <w:t>he update on overpayment of salaries be noted</w:t>
      </w:r>
      <w:r>
        <w:rPr>
          <w:rFonts w:ascii="Arial" w:hAnsi="Arial" w:cs="Arial"/>
          <w:sz w:val="24"/>
          <w:szCs w:val="24"/>
        </w:rPr>
        <w:t>; and</w:t>
      </w:r>
    </w:p>
    <w:p w14:paraId="5498B276" w14:textId="77777777" w:rsidR="00CB2802" w:rsidRDefault="00CB2802" w:rsidP="00CB2802">
      <w:pPr>
        <w:pStyle w:val="ListParagraph"/>
        <w:spacing w:after="0"/>
        <w:ind w:left="1080"/>
        <w:jc w:val="both"/>
        <w:rPr>
          <w:rFonts w:ascii="Arial" w:hAnsi="Arial" w:cs="Arial"/>
          <w:sz w:val="24"/>
          <w:szCs w:val="24"/>
        </w:rPr>
      </w:pPr>
    </w:p>
    <w:p w14:paraId="35685A72" w14:textId="10B60A12" w:rsidR="00CB2802" w:rsidRPr="00CB2802" w:rsidRDefault="00CB2802" w:rsidP="00CB2802">
      <w:pPr>
        <w:pStyle w:val="ListParagraph"/>
        <w:numPr>
          <w:ilvl w:val="0"/>
          <w:numId w:val="4"/>
        </w:numPr>
        <w:spacing w:after="0"/>
        <w:jc w:val="both"/>
        <w:rPr>
          <w:rFonts w:ascii="Arial" w:hAnsi="Arial" w:cs="Arial"/>
          <w:sz w:val="24"/>
          <w:szCs w:val="24"/>
        </w:rPr>
      </w:pPr>
      <w:r>
        <w:rPr>
          <w:rFonts w:ascii="Arial" w:hAnsi="Arial" w:cs="Arial"/>
          <w:sz w:val="24"/>
          <w:szCs w:val="24"/>
        </w:rPr>
        <w:t>A further report on the overpayment of salaries be provided at the next meeting of the committee, on 25 April 2022, to include information about the 2021/22 financial year and on the amounts which had not been recovered to date.</w:t>
      </w:r>
    </w:p>
    <w:sectPr w:rsidR="00CB2802" w:rsidRPr="00CB2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3EF"/>
    <w:multiLevelType w:val="hybridMultilevel"/>
    <w:tmpl w:val="4A924D48"/>
    <w:lvl w:ilvl="0" w:tplc="A2A8A66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61267"/>
    <w:multiLevelType w:val="hybridMultilevel"/>
    <w:tmpl w:val="C34CEC7E"/>
    <w:lvl w:ilvl="0" w:tplc="D47C3F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3D2B83"/>
    <w:multiLevelType w:val="hybridMultilevel"/>
    <w:tmpl w:val="60180BB0"/>
    <w:lvl w:ilvl="0" w:tplc="05968A8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41070B"/>
    <w:multiLevelType w:val="hybridMultilevel"/>
    <w:tmpl w:val="CB6ECB7A"/>
    <w:lvl w:ilvl="0" w:tplc="FFFFFFFF">
      <w:start w:val="4"/>
      <w:numFmt w:val="low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6F"/>
    <w:rsid w:val="001613AC"/>
    <w:rsid w:val="001A199F"/>
    <w:rsid w:val="002C68AA"/>
    <w:rsid w:val="00406CB2"/>
    <w:rsid w:val="005338E8"/>
    <w:rsid w:val="00735254"/>
    <w:rsid w:val="00802318"/>
    <w:rsid w:val="00920806"/>
    <w:rsid w:val="00AE5466"/>
    <w:rsid w:val="00B65B17"/>
    <w:rsid w:val="00B71994"/>
    <w:rsid w:val="00B756E7"/>
    <w:rsid w:val="00B9034A"/>
    <w:rsid w:val="00C52BEB"/>
    <w:rsid w:val="00CB2802"/>
    <w:rsid w:val="00DE2844"/>
    <w:rsid w:val="00E66C6F"/>
    <w:rsid w:val="00F0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FBAD"/>
  <w15:chartTrackingRefBased/>
  <w15:docId w15:val="{F0FA7907-3F94-446D-94DB-B4F2EC3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 Hannah</dc:creator>
  <cp:keywords/>
  <dc:description/>
  <cp:lastModifiedBy>Gorman, Dave</cp:lastModifiedBy>
  <cp:revision>10</cp:revision>
  <dcterms:created xsi:type="dcterms:W3CDTF">2021-07-30T09:36:00Z</dcterms:created>
  <dcterms:modified xsi:type="dcterms:W3CDTF">2022-02-11T12:15:00Z</dcterms:modified>
</cp:coreProperties>
</file>